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27" w:rsidRDefault="00C12127" w:rsidP="00C12127">
      <w:pPr>
        <w:pStyle w:val="a3"/>
        <w:shd w:val="clear" w:color="auto" w:fill="FFFFFF"/>
        <w:spacing w:before="0" w:beforeAutospacing="0" w:after="419" w:afterAutospacing="0" w:line="305" w:lineRule="atLeast"/>
        <w:rPr>
          <w:rFonts w:ascii="Helvetica" w:hAnsi="Helvetica" w:cs="Helvetica"/>
          <w:color w:val="444444"/>
          <w:sz w:val="23"/>
          <w:szCs w:val="23"/>
        </w:rPr>
      </w:pPr>
    </w:p>
    <w:p w:rsidR="00C12127" w:rsidRDefault="00C12127" w:rsidP="00C12127">
      <w:pPr>
        <w:pStyle w:val="a3"/>
        <w:shd w:val="clear" w:color="auto" w:fill="FFFFFF"/>
        <w:spacing w:before="0" w:beforeAutospacing="0" w:after="419" w:afterAutospacing="0" w:line="305" w:lineRule="atLeast"/>
        <w:rPr>
          <w:rFonts w:ascii="Helvetica" w:hAnsi="Helvetica" w:cs="Helvetica"/>
          <w:color w:val="444444"/>
          <w:sz w:val="23"/>
          <w:szCs w:val="23"/>
        </w:rPr>
      </w:pPr>
    </w:p>
    <w:p w:rsidR="00C12127" w:rsidRPr="006473A0" w:rsidRDefault="00C12127" w:rsidP="00C1212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473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работе аттестационной комиссии следственного управления за 2017 год</w:t>
      </w:r>
    </w:p>
    <w:p w:rsidR="00C12127" w:rsidRPr="006473A0" w:rsidRDefault="00C12127" w:rsidP="00C12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A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12127" w:rsidRPr="006473A0" w:rsidRDefault="00C12127" w:rsidP="00C12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A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разделом VIII Положения об аттестационных комиссиях </w:t>
      </w:r>
      <w:proofErr w:type="gramStart"/>
      <w:r w:rsidRPr="006473A0">
        <w:rPr>
          <w:rFonts w:ascii="Times New Roman" w:eastAsia="Times New Roman" w:hAnsi="Times New Roman" w:cs="Times New Roman"/>
          <w:sz w:val="28"/>
          <w:szCs w:val="28"/>
        </w:rPr>
        <w:t>Следственного комитета Российской Федерации, утвержденного приказом Председателя Следственного комитета Российской Федерации от 14.01.2016 № 4  аттестационные комиссии рассматривают</w:t>
      </w:r>
      <w:proofErr w:type="gramEnd"/>
      <w:r w:rsidRPr="006473A0">
        <w:rPr>
          <w:rFonts w:ascii="Times New Roman" w:eastAsia="Times New Roman" w:hAnsi="Times New Roman" w:cs="Times New Roman"/>
          <w:sz w:val="28"/>
          <w:szCs w:val="28"/>
        </w:rPr>
        <w:t xml:space="preserve"> вопросы, связанные с соблюдением требований к служебному поведению сотрудников и урегулированием конфликта интересов. </w:t>
      </w:r>
    </w:p>
    <w:p w:rsidR="00C12127" w:rsidRPr="006473A0" w:rsidRDefault="00C12127" w:rsidP="00C12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A0">
        <w:rPr>
          <w:rFonts w:ascii="Times New Roman" w:eastAsia="Times New Roman" w:hAnsi="Times New Roman" w:cs="Times New Roman"/>
          <w:sz w:val="28"/>
          <w:szCs w:val="28"/>
        </w:rPr>
        <w:t>В состав аттестационной комиссии следственного управления входят председатель, заместитель председателя, члены комиссии и секретарь. Председателем комиссии является первый заместитель руководителя следственного управления В.В. Усов,  заместителем председателя комиссии – руководитель отдела кадров Лосева Е.А. (в 2017 году – руководитель отдела кадров Пятков Д.В.).  В состав комиссии также входят руководители отделов процессуального контроля, криминалистики, по приему граждан и документационному обеспечению, организационно-контрольного.</w:t>
      </w:r>
    </w:p>
    <w:p w:rsidR="00C12127" w:rsidRPr="007746EF" w:rsidRDefault="00C12127" w:rsidP="00C1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3A0">
        <w:rPr>
          <w:rFonts w:ascii="Times New Roman" w:eastAsia="Times New Roman" w:hAnsi="Times New Roman" w:cs="Times New Roman"/>
          <w:sz w:val="28"/>
          <w:szCs w:val="28"/>
        </w:rPr>
        <w:t>Для рассмотрения вопросов, связанных с соблюдением требований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3A0">
        <w:rPr>
          <w:rFonts w:ascii="Times New Roman" w:eastAsia="Times New Roman" w:hAnsi="Times New Roman" w:cs="Times New Roman"/>
          <w:sz w:val="28"/>
          <w:szCs w:val="28"/>
        </w:rPr>
        <w:t xml:space="preserve"> служебному поведению сотрудников и урегулированием конфликта интересов,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3A0">
        <w:rPr>
          <w:rFonts w:ascii="Times New Roman" w:eastAsia="Times New Roman" w:hAnsi="Times New Roman" w:cs="Times New Roman"/>
          <w:sz w:val="28"/>
          <w:szCs w:val="28"/>
        </w:rPr>
        <w:t xml:space="preserve">в состав аттестационной комиссии следственного управления дополнительно включены </w:t>
      </w:r>
      <w:r w:rsidRPr="007746EF">
        <w:rPr>
          <w:rFonts w:ascii="Times New Roman" w:eastAsia="Times New Roman" w:hAnsi="Times New Roman" w:cs="Times New Roman"/>
          <w:sz w:val="28"/>
          <w:szCs w:val="28"/>
        </w:rPr>
        <w:t>Директор Тульского филиала Российской Академии народного хозяйства и государственной службы при Президенте Российской Федерации Т.И. Разумовская и директор Центра дополнительного образования «Высшая школа  государственного  управления» Тульского филиала РАНХГС Гринева Н.К.</w:t>
      </w:r>
      <w:proofErr w:type="gramEnd"/>
    </w:p>
    <w:p w:rsidR="00C12127" w:rsidRPr="007746EF" w:rsidRDefault="00C12127" w:rsidP="00C12127">
      <w:pPr>
        <w:shd w:val="clear" w:color="auto" w:fill="FFFFFF"/>
        <w:spacing w:after="419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46EF">
        <w:rPr>
          <w:rFonts w:ascii="Times New Roman" w:eastAsia="Times New Roman" w:hAnsi="Times New Roman" w:cs="Times New Roman"/>
          <w:sz w:val="28"/>
          <w:szCs w:val="28"/>
        </w:rPr>
        <w:t xml:space="preserve">В 2017 году проведено три заседания комиссии по соблюдению требований к служебному поведению и урегулированию конфликта интересов (аттестационных комиссий) по трем уведомлениям сотрудников следственного управления  сотрудников следственного управления  о возможности возникновения конфликта интересов в ходе осуществления ими своих непосредственных полномочий. По результатам рассмотрения уведомлений комиссией приняты решения в соответствии с требованиями действующего законодательства.   </w:t>
      </w:r>
    </w:p>
    <w:p w:rsidR="00C12127" w:rsidRPr="00077178" w:rsidRDefault="00C12127" w:rsidP="00C12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127" w:rsidRDefault="00C12127" w:rsidP="00C12127"/>
    <w:p w:rsidR="00000000" w:rsidRDefault="00C1212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C12127"/>
    <w:rsid w:val="00C1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2</cp:revision>
  <dcterms:created xsi:type="dcterms:W3CDTF">2018-05-11T12:32:00Z</dcterms:created>
  <dcterms:modified xsi:type="dcterms:W3CDTF">2018-05-11T12:32:00Z</dcterms:modified>
</cp:coreProperties>
</file>